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CC" w:rsidRPr="00962BCC" w:rsidRDefault="00962BCC" w:rsidP="00962BCC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</w:pPr>
      <w:r w:rsidRPr="00962BCC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Анализ стихотворения Б.Л. Пастернака "Определение поэзии"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Стихотворение было написано в 1917 году. В нем поднимается тема поэзии, дана попытка обозначить ее природу. Тема поэзии, те или иные аспекты поэтического творчества постоянно привлекали внимание едва ли не всех поэтов. </w:t>
      </w:r>
      <w:proofErr w:type="gramStart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русской литературе эта тема поднималась в сти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хотворениях таких поэтов, как Пушкин, Лермонтов, Тютчев, Некрасов, Блок, Маяковский, Есе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нин, Ахматова, Цветаева и многих других.</w:t>
      </w:r>
      <w:proofErr w:type="gramEnd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Свой вклад в разработку темы природы поэтического творчества вложил и Пастернак. Пытаясь дать определение поэзии, лирический герой охватывает взглядом, слухом и осязанием все окружающее: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Это — круто налившийся свист,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Это — щелканье сдавленных льдинок,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Это — ночь, леденящая лист,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Это — двух соловьев поединок.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Таким образом, в </w:t>
      </w:r>
      <w:proofErr w:type="spellStart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пастернаковском</w:t>
      </w:r>
      <w:proofErr w:type="spellEnd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стихотворении поэзия предстает как выражение всего суще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го в его единстве и бесконечности. Чтобы выразить сущность искусства, автор не находит ничего более емкого и точного, чем перечисление явлений окружающего мира. В центре его поэтической вселенной прекрасно «уживаются» высокое и низкое: флейты, Фигаро, звезда и грядка, купале</w:t>
      </w:r>
      <w:proofErr w:type="gramStart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н-</w:t>
      </w:r>
      <w:proofErr w:type="gramEnd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ные</w:t>
      </w:r>
      <w:proofErr w:type="spellEnd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донья, доски.</w:t>
      </w:r>
    </w:p>
    <w:p w:rsidR="00962BCC" w:rsidRPr="00962BCC" w:rsidRDefault="00962BCC" w:rsidP="00962BCC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</w:pPr>
      <w:r w:rsidRPr="00962BCC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Анализ стихотворения А.А. Ахматовой "Мне ни к чему одические рати..."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стихотворении «Мне ни к чему одические рати» (1940), которое входит в цикл «Тайны ре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месла», слышна тема поэзии, поэтического ремесла. В первой же строфе звучит мысль о том, что стихи не следует втискивать в рамки строгих жанровых канонов («Не так, как у людей»), их прелесть — в естественности и свежести: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По мне, в стихах все быть должно некстати,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Не так, как у людей.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Следующие строки Ахматовой стали общеизвестны: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Когда б вы знали, из какого сора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Растут стихи, не ведая стыда ...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них гениально обозначена иррациональная сущность творческого процесса, его </w:t>
      </w:r>
      <w:proofErr w:type="spellStart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неподвластность</w:t>
      </w:r>
      <w:proofErr w:type="spellEnd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самому творцу. Метафорически назвав «сором» мысли и жизненные впечатления поэта, Ахматова во второй и третьей строфах нанизывает подчеркнуто прозаические объекты, вызывающие стихи к жизни: «желтый одуванчик у забора», лопухи и лебеда, сердитый оклик, запах дегтя. А далее идут строчки, начинающиеся очень по-пушкински: «И стих уже звучит...». В стихотворении Пуш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кина «Осень» есть похожие слова: «Минута — и стихи свободно потекут». Это сходство не случайно. Ахматова разделяла мнение Пушкина по поводу свободного в своей основе творчества.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Однако главная мысль стихотворения определена в его финальных строчках: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И стих уже звучит, задорен, нежен,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На радость вам и мне.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Главное назначение поэзии, по мысли автора, — это способность дарить людям радость.</w:t>
      </w:r>
    </w:p>
    <w:p w:rsidR="00962BCC" w:rsidRPr="00962BCC" w:rsidRDefault="00962BCC" w:rsidP="00962BCC">
      <w:pPr>
        <w:shd w:val="clear" w:color="auto" w:fill="FFFFFF"/>
        <w:spacing w:after="180" w:line="240" w:lineRule="auto"/>
        <w:outlineLvl w:val="0"/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</w:pPr>
      <w:r w:rsidRPr="00962BCC">
        <w:rPr>
          <w:rFonts w:ascii="Helvetica" w:eastAsia="Times New Roman" w:hAnsi="Helvetica" w:cs="Helvetica"/>
          <w:b/>
          <w:bCs/>
          <w:color w:val="698CAA"/>
          <w:kern w:val="36"/>
          <w:sz w:val="21"/>
          <w:szCs w:val="21"/>
          <w:lang w:eastAsia="ru-RU"/>
        </w:rPr>
        <w:t>Анализ стихотворения А.А. Ахматовой "Заплаканная осень, как вдова..."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Стихотворение «Заплаканная осень, как вдова...» было написано осенью 1921 года. А в конце августа этого же года был расстрелян Николай Гумилев, муж Ахматовой. Их жизненные пути разошлись еще три года назад, но Гумилев оставался очень близким и дорогим человеком для по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 xml:space="preserve">эта. С этим трагическим событием и связано появление </w:t>
      </w:r>
      <w:proofErr w:type="gramStart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стихотворения</w:t>
      </w:r>
      <w:proofErr w:type="gramEnd"/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его центральный образ — заплаканной вдовы.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Еще одна тема стихотворения — тема памяти. Именно память хранит образ дорогого человека, но в то же время не дает притупиться боли и горечи: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Перебирая </w:t>
      </w:r>
      <w:proofErr w:type="gramStart"/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>мужнины</w:t>
      </w:r>
      <w:proofErr w:type="gramEnd"/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t xml:space="preserve"> слова,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ru-RU"/>
        </w:rPr>
        <w:lastRenderedPageBreak/>
        <w:t>Она рыдать не перестанет.</w:t>
      </w:r>
    </w:p>
    <w:p w:rsidR="00962BCC" w:rsidRPr="00962BCC" w:rsidRDefault="00962BCC" w:rsidP="00962BCC">
      <w:pPr>
        <w:shd w:val="clear" w:color="auto" w:fill="FFFFFF"/>
        <w:spacing w:before="150" w:after="150" w:line="252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Вторая часть стихотворения контрастна первой. В первых строках возникают очень мрачные, трагичные образы: заплаканная осень, черные одежды, туман. Во второй же возникает «тишай</w:t>
      </w:r>
      <w:r w:rsidRPr="00962BC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ший снег» и мотив забвения, которое освобождает от боли и приносит покой.</w:t>
      </w:r>
    </w:p>
    <w:p w:rsidR="00962BCC" w:rsidRDefault="00962BCC" w:rsidP="00962BCC">
      <w:pPr>
        <w:pStyle w:val="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98CAA"/>
          <w:sz w:val="21"/>
          <w:szCs w:val="21"/>
        </w:rPr>
      </w:pPr>
      <w:r>
        <w:rPr>
          <w:rFonts w:ascii="Helvetica" w:hAnsi="Helvetica" w:cs="Helvetica"/>
          <w:color w:val="698CAA"/>
          <w:sz w:val="21"/>
          <w:szCs w:val="21"/>
        </w:rPr>
        <w:t>Анализ стихотворения С.А. Есенина "О красном вечере задумалась дорога..."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Стихотворение «О красном вечере задумалась дорога...» (1916) посвящено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теме</w:t>
      </w:r>
      <w:r>
        <w:rPr>
          <w:rFonts w:ascii="Helvetica" w:hAnsi="Helvetica" w:cs="Helvetica"/>
          <w:color w:val="000000"/>
          <w:sz w:val="18"/>
          <w:szCs w:val="18"/>
        </w:rPr>
        <w:t>любви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к родной земле. Уже в первых строчках появляется характерный для русской лирики образ дороги. В твор</w:t>
      </w:r>
      <w:r>
        <w:rPr>
          <w:rFonts w:ascii="Helvetica" w:hAnsi="Helvetica" w:cs="Helvetica"/>
          <w:color w:val="000000"/>
          <w:sz w:val="18"/>
          <w:szCs w:val="18"/>
        </w:rPr>
        <w:softHyphen/>
        <w:t>честве Есенина он неразрывно связан с темой родного дома. В этом стихотворении поэт описывает позднюю осень, холод, когда так хочется оказаться в теплой избе, пропахшей запахом домашнего хлеба. Но здесь же появляется и образ «желтоволосого отрока», с интересом смотрящего «сквозь синь стекла... на галочью игру».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Во второй части стихотворения отчетливо звучит мотив тоски по прошлому, по безвозвратно ушедшему деревенскому детству: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Кому-то пятками уже не мять по рощам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Щербленый лист и золото травы.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последних строках стихотворения вновь возникает образ дороги как символ возвращения к родному очагу.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В «О красном вечере задумалась дорога...» поэт активно использует олицетворения: дорога «задумалась», холод «крадется», ветер «шепчет», солома «охает» и т. д. Они символизируют не</w:t>
      </w:r>
      <w:r>
        <w:rPr>
          <w:rFonts w:ascii="Helvetica" w:hAnsi="Helvetica" w:cs="Helvetica"/>
          <w:color w:val="000000"/>
          <w:sz w:val="18"/>
          <w:szCs w:val="18"/>
        </w:rPr>
        <w:softHyphen/>
        <w:t>разрывную связь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лирического героя с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живым, вечно обновляющимся миром природы и свидетель</w:t>
      </w:r>
      <w:r>
        <w:rPr>
          <w:rFonts w:ascii="Helvetica" w:hAnsi="Helvetica" w:cs="Helvetica"/>
          <w:color w:val="000000"/>
          <w:sz w:val="18"/>
          <w:szCs w:val="18"/>
        </w:rPr>
        <w:softHyphen/>
        <w:t>ствуют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о горячей любви поэта к отчему краю, к родной природе, народной культуре.</w:t>
      </w:r>
    </w:p>
    <w:p w:rsidR="00962BCC" w:rsidRDefault="00962BCC" w:rsidP="00962BCC">
      <w:pPr>
        <w:pStyle w:val="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98CAA"/>
          <w:sz w:val="21"/>
          <w:szCs w:val="21"/>
        </w:rPr>
      </w:pPr>
      <w:r>
        <w:rPr>
          <w:rFonts w:ascii="Helvetica" w:hAnsi="Helvetica" w:cs="Helvetica"/>
          <w:color w:val="698CAA"/>
          <w:sz w:val="21"/>
          <w:szCs w:val="21"/>
        </w:rPr>
        <w:t>Анализ стихотворения А.С. Пушкина "Зимняя дорога"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стихотворении «Зимняя дорога», написанном в 1826 году, звучит традиционная для лирики Пушкина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тема</w:t>
      </w:r>
      <w:r>
        <w:rPr>
          <w:rFonts w:ascii="Helvetica" w:hAnsi="Helvetica" w:cs="Helvetica"/>
          <w:color w:val="000000"/>
          <w:sz w:val="18"/>
          <w:szCs w:val="18"/>
        </w:rPr>
        <w:t>дороги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 Однако, в отличие от стихотворений романтического периода, здесь она осмысливается иначе. Романтический герой — вечный скиталец, вся его жизнь — в пути, в доро</w:t>
      </w:r>
      <w:r>
        <w:rPr>
          <w:rFonts w:ascii="Helvetica" w:hAnsi="Helvetica" w:cs="Helvetica"/>
          <w:color w:val="000000"/>
          <w:sz w:val="18"/>
          <w:szCs w:val="18"/>
        </w:rPr>
        <w:softHyphen/>
        <w:t>ге, и любая остановка означает для него потерю свободы. В романтической поэзии тема свободы с темой дороги связана очень тесно. Здесь же тема дороги соединяется не со стремлением к свободе, а наоборот — герой стремится домой. Дорога здесь связывается с «волнистыми туманами», «пе</w:t>
      </w:r>
      <w:r>
        <w:rPr>
          <w:rFonts w:ascii="Helvetica" w:hAnsi="Helvetica" w:cs="Helvetica"/>
          <w:color w:val="000000"/>
          <w:sz w:val="18"/>
          <w:szCs w:val="18"/>
        </w:rPr>
        <w:softHyphen/>
        <w:t>чальными полянами» и «однозвучным» колокольчиком, а сама дорога названа «скучной». Этому долгому и утомительному пути противопоставлен домашний уют: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Скучно, грустно... Завтра, Нина,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Завтра к милой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возвратясь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Я забудусь у камина,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Загляжусь не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наглядясь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Таким образом, если в романтических стихотворениях мотив дороги связывался с постоянным движением, с кочевой жизнью и именно такая жизнь представляется как наиболее приближенная к идеалу — полной свободе человека, то в 1826 году Пушкин осмысляет эту тему по-другому.</w:t>
      </w:r>
    </w:p>
    <w:p w:rsidR="00962BCC" w:rsidRDefault="00962BCC" w:rsidP="00962BCC">
      <w:pPr>
        <w:pStyle w:val="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98CAA"/>
          <w:sz w:val="21"/>
          <w:szCs w:val="21"/>
        </w:rPr>
      </w:pPr>
      <w:r>
        <w:rPr>
          <w:rFonts w:ascii="Helvetica" w:hAnsi="Helvetica" w:cs="Helvetica"/>
          <w:color w:val="698CAA"/>
          <w:sz w:val="21"/>
          <w:szCs w:val="21"/>
        </w:rPr>
        <w:t>Анализ стихотворения А.А. Блока "На железной дороге"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Стихотворение «На железной дороге» (1910) включено в цикл стихов Блока «Родина». Как и в стихотворении «Россия», судьба родины осмысляется здесь через женскую судьбу: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Под насыпью, во рву </w:t>
      </w:r>
      <w:proofErr w:type="spellStart"/>
      <w:r>
        <w:rPr>
          <w:rFonts w:ascii="Helvetica" w:hAnsi="Helvetica" w:cs="Helvetica"/>
          <w:i/>
          <w:iCs/>
          <w:color w:val="000000"/>
          <w:sz w:val="18"/>
          <w:szCs w:val="18"/>
        </w:rPr>
        <w:t>некошенном</w:t>
      </w:r>
      <w:proofErr w:type="spellEnd"/>
      <w:r>
        <w:rPr>
          <w:rFonts w:ascii="Helvetica" w:hAnsi="Helvetica" w:cs="Helvetica"/>
          <w:i/>
          <w:iCs/>
          <w:color w:val="000000"/>
          <w:sz w:val="18"/>
          <w:szCs w:val="18"/>
        </w:rPr>
        <w:t>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Лежит и смотрит, как </w:t>
      </w:r>
      <w:proofErr w:type="gramStart"/>
      <w:r>
        <w:rPr>
          <w:rFonts w:ascii="Helvetica" w:hAnsi="Helvetica" w:cs="Helvetica"/>
          <w:i/>
          <w:iCs/>
          <w:color w:val="000000"/>
          <w:sz w:val="18"/>
          <w:szCs w:val="18"/>
        </w:rPr>
        <w:t>живая</w:t>
      </w:r>
      <w:proofErr w:type="gramEnd"/>
      <w:r>
        <w:rPr>
          <w:rFonts w:ascii="Helvetica" w:hAnsi="Helvetica" w:cs="Helvetica"/>
          <w:i/>
          <w:iCs/>
          <w:color w:val="000000"/>
          <w:sz w:val="18"/>
          <w:szCs w:val="18"/>
        </w:rPr>
        <w:t>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В цветном платке, на косы брошенном,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Красивая и молодая.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Так начинается стихотворение. Героиня, отождествляемая с Россией, — красивая и моло</w:t>
      </w:r>
      <w:r>
        <w:rPr>
          <w:rFonts w:ascii="Helvetica" w:hAnsi="Helvetica" w:cs="Helvetica"/>
          <w:color w:val="000000"/>
          <w:sz w:val="18"/>
          <w:szCs w:val="18"/>
        </w:rPr>
        <w:softHyphen/>
        <w:t xml:space="preserve">дая девушка, лежащая под насыпью, во рву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некошенном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 Уже во втором четверостишии по</w:t>
      </w:r>
      <w:r>
        <w:rPr>
          <w:rFonts w:ascii="Helvetica" w:hAnsi="Helvetica" w:cs="Helvetica"/>
          <w:color w:val="000000"/>
          <w:sz w:val="18"/>
          <w:szCs w:val="18"/>
        </w:rPr>
        <w:softHyphen/>
        <w:t xml:space="preserve">эт возвращает нас в прошлое, </w:t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когда героиня «ждала, волнуясь» счастья и любви. Но вера и надежда сменились безверием и безнадежностью: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Да что — давно уж сердце вынуто!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Так много отдано поклонов,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Так много жадных взоров кинуто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В пустынные глаза вагонов...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Не подходите к ней с вопросами,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Вам все равно, а ей — довольно: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Любовью, грязью иль колесами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i/>
          <w:iCs/>
          <w:color w:val="000000"/>
          <w:sz w:val="18"/>
          <w:szCs w:val="18"/>
        </w:rPr>
        <w:t>Она раздавлена — все больно.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Железная дорога — символ пути, символ судьбы. Изображая непрерывные вереницы пасса</w:t>
      </w:r>
      <w:r>
        <w:rPr>
          <w:rFonts w:ascii="Helvetica" w:hAnsi="Helvetica" w:cs="Helvetica"/>
          <w:color w:val="000000"/>
          <w:sz w:val="18"/>
          <w:szCs w:val="18"/>
        </w:rPr>
        <w:softHyphen/>
        <w:t>жирских вагонов, Блок задает тему дороги, жизненного пути человека. Поезд, паровоз, стан</w:t>
      </w:r>
      <w:r>
        <w:rPr>
          <w:rFonts w:ascii="Helvetica" w:hAnsi="Helvetica" w:cs="Helvetica"/>
          <w:color w:val="000000"/>
          <w:sz w:val="18"/>
          <w:szCs w:val="18"/>
        </w:rPr>
        <w:softHyphen/>
        <w:t>ция — символ этапа или момента пути. Но путь, дорога — еще й предвестники исхода, к которому движется каждый человек. Первая и последняя строфы, в которых отчетливо звучит мотив смер</w:t>
      </w:r>
      <w:r>
        <w:rPr>
          <w:rFonts w:ascii="Helvetica" w:hAnsi="Helvetica" w:cs="Helvetica"/>
          <w:color w:val="000000"/>
          <w:sz w:val="18"/>
          <w:szCs w:val="18"/>
        </w:rPr>
        <w:softHyphen/>
        <w:t>ти, замыкают стихотворение в своеобразное «пессимистическое» кольцо. Железная дорога — это знак страшного мира, безжалостного к людям.</w:t>
      </w:r>
    </w:p>
    <w:p w:rsidR="00962BCC" w:rsidRDefault="00962BCC" w:rsidP="00962BCC">
      <w:pPr>
        <w:pStyle w:val="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98CAA"/>
          <w:sz w:val="21"/>
          <w:szCs w:val="21"/>
        </w:rPr>
      </w:pPr>
      <w:r>
        <w:rPr>
          <w:rFonts w:ascii="Helvetica" w:hAnsi="Helvetica" w:cs="Helvetica"/>
          <w:color w:val="698CAA"/>
          <w:sz w:val="21"/>
          <w:szCs w:val="21"/>
        </w:rPr>
        <w:t>Анализ стихотворения А.А. Блока "Река раскинулась. Течёт, грустит лениво...""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Стихотворение «Река раскинулась. Течет, грустит лениво...» входит в цикл «На поле Кулико</w:t>
      </w:r>
      <w:r>
        <w:rPr>
          <w:rFonts w:ascii="Helvetica" w:hAnsi="Helvetica" w:cs="Helvetica"/>
          <w:color w:val="000000"/>
          <w:sz w:val="18"/>
          <w:szCs w:val="18"/>
        </w:rPr>
        <w:softHyphen/>
        <w:t>вом» (1908), который открывает третий том. Тема России, и раньше звучавшая в лирике Блока, становится в этой книге одной из центральных. Поэт осознает, что он, будучи русским, не может решать мировые проблемы, не преломляя их через судьбу России. В цикле «На поле Куликовом» Блок, который чувствует приближение переломного момента в истории России, соотносит его с одним из самых значимых событий русской истории — Куликовской битвой.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Цикл состоит из пяти стихотворений: первое и второе изображают Россию и лирического героя накануне битвы; третье — ночь накануне битвы и явление божества; четвертое и пятое — отобра</w:t>
      </w:r>
      <w:r>
        <w:rPr>
          <w:rFonts w:ascii="Helvetica" w:hAnsi="Helvetica" w:cs="Helvetica"/>
          <w:color w:val="000000"/>
          <w:sz w:val="18"/>
          <w:szCs w:val="18"/>
        </w:rPr>
        <w:softHyphen/>
        <w:t>жают мироощущение человека рубежа XIX—XX веков.</w:t>
      </w:r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«Река раскинулась. Течет, грустит лениво...» открывает цикл. Тема стихотворения — осмыс</w:t>
      </w:r>
      <w:r>
        <w:rPr>
          <w:rFonts w:ascii="Helvetica" w:hAnsi="Helvetica" w:cs="Helvetica"/>
          <w:color w:val="000000"/>
          <w:sz w:val="18"/>
          <w:szCs w:val="18"/>
        </w:rPr>
        <w:softHyphen/>
        <w:t>ление исторической судьбы России, которая пророчески описывается автором как трагическая. Символом ее становится стремительно мчащаяся степная кобылица. Судьба современного поколе</w:t>
      </w:r>
      <w:r>
        <w:rPr>
          <w:rFonts w:ascii="Helvetica" w:hAnsi="Helvetica" w:cs="Helvetica"/>
          <w:color w:val="000000"/>
          <w:sz w:val="18"/>
          <w:szCs w:val="18"/>
        </w:rPr>
        <w:softHyphen/>
        <w:t>ния представляется поэту как стремительное движение к гибели, вечный бой здесь не радостен, а драматичен. В стихотворении несколько раз меняется объект поэтической речи. Начинается оно как описание типично русского пейзажа — скудного и грустного. Затем звучит прямое обращение к России: «О, Русь моя! Жена моя!». Это не поэтическая вольность, а проявление высшей степе</w:t>
      </w:r>
      <w:r>
        <w:rPr>
          <w:rFonts w:ascii="Helvetica" w:hAnsi="Helvetica" w:cs="Helvetica"/>
          <w:color w:val="000000"/>
          <w:sz w:val="18"/>
          <w:szCs w:val="18"/>
        </w:rPr>
        <w:softHyphen/>
        <w:t>ни единения лирического героя с Россией. И наконец, в финале стихотворения возникает новый объект обращения: «Плачь, сердце, плачь...»</w:t>
      </w:r>
    </w:p>
    <w:p w:rsidR="00780112" w:rsidRDefault="00780112"/>
    <w:p w:rsidR="00962BCC" w:rsidRDefault="00962BCC" w:rsidP="00962BCC">
      <w:pPr>
        <w:pStyle w:val="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98CAA"/>
          <w:sz w:val="21"/>
          <w:szCs w:val="21"/>
        </w:rPr>
      </w:pPr>
      <w:r>
        <w:rPr>
          <w:rFonts w:ascii="Helvetica" w:hAnsi="Helvetica" w:cs="Helvetica"/>
          <w:color w:val="698CAA"/>
          <w:sz w:val="21"/>
          <w:szCs w:val="21"/>
        </w:rPr>
        <w:t>Анализ стихотворения Ф.И. Тютчева "Полдень"</w:t>
      </w:r>
    </w:p>
    <w:p w:rsidR="00962BCC" w:rsidRDefault="00962BCC" w:rsidP="00962BCC">
      <w:pPr>
        <w:pStyle w:val="a3"/>
        <w:spacing w:before="0" w:beforeAutospacing="0" w:after="419" w:afterAutospacing="0" w:line="252" w:lineRule="atLeast"/>
        <w:ind w:left="20" w:right="2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ряде стихотворений, преимущественно мюнхенского периода, Ф. И. Тютчев приближается к античным представлениям о природе. Таково стихотворение «Полдень» (между 1827 и 1830 годами). Полдневный час считался священным у древних греков: в этот час отдыхал Пан — бог долин, лесов, стад, пастухов. В стихотворении Ф. И. Тютчева образ «великого Пана» лишается всякого «литературного» привкуса и, сливаясь с картиной знойного полдня, даже окрашен какой-то интимностью. Словно поэту и впрямь удалось подсмотреть мирный отдых хозяина лесов и до</w:t>
      </w:r>
      <w:r>
        <w:rPr>
          <w:rFonts w:ascii="Helvetica" w:hAnsi="Helvetica" w:cs="Helvetica"/>
          <w:color w:val="000000"/>
          <w:sz w:val="18"/>
          <w:szCs w:val="18"/>
        </w:rPr>
        <w:softHyphen/>
        <w:t>лин: «Лениво дышит полдень мглистый; / Лениво катится река; /Ив тверди пламенной и чистой / Лениво тают облака. / И всю природу, как туман, / Дремота жаркая объемлет; / И сам теперь великий Пан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 / В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пещере нимф покойно дремлет». Андрей Белый писал о том, что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тютчевская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лирика природы «непроизвольно перекликается с творчеством Эллады: так странно уживаются мифологические отступления Тютчева с описаниями русской природы».</w:t>
      </w:r>
    </w:p>
    <w:p w:rsidR="00962BCC" w:rsidRDefault="00962BCC" w:rsidP="00962BCC">
      <w:pPr>
        <w:pStyle w:val="1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698CAA"/>
          <w:sz w:val="21"/>
          <w:szCs w:val="21"/>
        </w:rPr>
      </w:pPr>
      <w:r>
        <w:rPr>
          <w:rFonts w:ascii="Helvetica" w:hAnsi="Helvetica" w:cs="Helvetica"/>
          <w:color w:val="698CAA"/>
          <w:sz w:val="21"/>
          <w:szCs w:val="21"/>
        </w:rPr>
        <w:t>Анализ стихотворения Ф.И. Тютчева "Не то, что мните вы, природа..."</w:t>
      </w:r>
    </w:p>
    <w:p w:rsidR="00962BCC" w:rsidRDefault="00962BCC" w:rsidP="00962BCC">
      <w:pPr>
        <w:pStyle w:val="a3"/>
        <w:spacing w:before="0" w:beforeAutospacing="0" w:after="0" w:afterAutospacing="0" w:line="252" w:lineRule="atLeast"/>
        <w:ind w:left="20" w:right="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 xml:space="preserve">В известном стихотворении «Не то, что мните вы, природа...» (не позднее апреля 1836 года) лирическая мысль Ф. И. Тютчева наиболее близка натурфилософии Шеллинга.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Это стихотворение явилось полемически страстным выступлением против опубликованных во Франции двух эссе Г. Гейне «Романтическая школа» (1833) и «К истории религии и философии в Германии», где знаменитый поэт обрушился не только на натурфилософию Шеллинга, но и на поэзию «шеллинги</w:t>
      </w:r>
      <w:r>
        <w:rPr>
          <w:rFonts w:ascii="Helvetica" w:hAnsi="Helvetica" w:cs="Helvetica"/>
          <w:color w:val="000000"/>
          <w:sz w:val="18"/>
          <w:szCs w:val="18"/>
        </w:rPr>
        <w:softHyphen/>
        <w:t>анцев» Новалиса и Гофмана, утверждая, что «обсуждать их поведение дело не критика, а врача».</w:t>
      </w:r>
      <w:proofErr w:type="gramEnd"/>
    </w:p>
    <w:p w:rsidR="00962BCC" w:rsidRDefault="00962BCC" w:rsidP="00962BCC">
      <w:pPr>
        <w:pStyle w:val="a3"/>
        <w:shd w:val="clear" w:color="auto" w:fill="FFFFFF"/>
        <w:spacing w:before="150" w:beforeAutospacing="0" w:after="150" w:afterAutospacing="0" w:line="252" w:lineRule="atLeast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«Не то, что мните вы, природа: / Не слепок, не бездушный лик — / В ней есть душа, в ней есть свобода, / В ней есть любовь, в ней есть язык...». Убеждение во всеобщей одухотворенности природы наиболее ярко выражено в этом стихотворении — своеобразном манифесте натурфило</w:t>
      </w:r>
      <w:r>
        <w:rPr>
          <w:rFonts w:ascii="Helvetica" w:hAnsi="Helvetica" w:cs="Helvetica"/>
          <w:color w:val="000000"/>
          <w:sz w:val="18"/>
          <w:szCs w:val="18"/>
        </w:rPr>
        <w:softHyphen/>
        <w:t xml:space="preserve">софской поэзии Ф. И. Тютчева.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Эссе Г. Гейне — лишь повод, адресаты стихотворения — люди, равнодушные к природе, видящие в ней только «слепок», «бездушный лик», не способные понять ее «язык».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В стихотворении Ф. И. Тютчева мы сталкиваемся не с романтической метафоризацией и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психологизацией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природы, а с одухотворением ее.</w:t>
      </w:r>
    </w:p>
    <w:p w:rsidR="00962BCC" w:rsidRDefault="00962BCC">
      <w:bookmarkStart w:id="0" w:name="_GoBack"/>
      <w:bookmarkEnd w:id="0"/>
    </w:p>
    <w:sectPr w:rsidR="0096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CC"/>
    <w:rsid w:val="00780112"/>
    <w:rsid w:val="009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8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2014-01-26T16:29:00Z</dcterms:created>
  <dcterms:modified xsi:type="dcterms:W3CDTF">2014-01-26T16:36:00Z</dcterms:modified>
</cp:coreProperties>
</file>